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927EA48" w:rsidR="00A209D6" w:rsidRPr="00B266B0" w:rsidRDefault="00A209D6" w:rsidP="00A209D6">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Pr>
          <w:bCs/>
          <w:noProof w:val="0"/>
          <w:sz w:val="24"/>
          <w:szCs w:val="24"/>
        </w:rPr>
        <w:t>#10</w:t>
      </w:r>
      <w:r w:rsidR="00F1475B">
        <w:rPr>
          <w:bCs/>
          <w:noProof w:val="0"/>
          <w:sz w:val="24"/>
          <w:szCs w:val="24"/>
        </w:rPr>
        <w:t>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2B71C8">
        <w:rPr>
          <w:bCs/>
          <w:noProof w:val="0"/>
          <w:sz w:val="24"/>
          <w:szCs w:val="24"/>
        </w:rPr>
        <w:t>09281</w:t>
      </w:r>
    </w:p>
    <w:p w14:paraId="11776FA6" w14:textId="7ECA3DA2" w:rsidR="00A209D6" w:rsidRPr="00465587" w:rsidRDefault="00F036E9" w:rsidP="00A209D6">
      <w:pPr>
        <w:pStyle w:val="Header"/>
        <w:tabs>
          <w:tab w:val="right" w:pos="9639"/>
        </w:tabs>
        <w:rPr>
          <w:bCs/>
          <w:sz w:val="24"/>
          <w:szCs w:val="24"/>
          <w:lang w:eastAsia="zh-CN"/>
        </w:rPr>
      </w:pPr>
      <w:r w:rsidRPr="00F036E9">
        <w:rPr>
          <w:bCs/>
          <w:sz w:val="24"/>
          <w:szCs w:val="24"/>
          <w:lang w:eastAsia="zh-CN"/>
        </w:rPr>
        <w:t>Prague, Czech</w:t>
      </w:r>
      <w:r w:rsidR="00AD453E">
        <w:rPr>
          <w:bCs/>
          <w:sz w:val="24"/>
          <w:szCs w:val="24"/>
          <w:lang w:eastAsia="zh-CN"/>
        </w:rPr>
        <w:t>ia</w:t>
      </w:r>
      <w:r w:rsidRPr="00F036E9">
        <w:rPr>
          <w:bCs/>
          <w:sz w:val="24"/>
          <w:szCs w:val="24"/>
          <w:lang w:eastAsia="zh-CN"/>
        </w:rPr>
        <w:t>, 26</w:t>
      </w:r>
      <w:r w:rsidR="00AD453E">
        <w:rPr>
          <w:bCs/>
          <w:sz w:val="24"/>
          <w:szCs w:val="24"/>
          <w:lang w:eastAsia="zh-CN"/>
        </w:rPr>
        <w:t>th</w:t>
      </w:r>
      <w:r w:rsidRPr="00F036E9">
        <w:rPr>
          <w:bCs/>
          <w:sz w:val="24"/>
          <w:szCs w:val="24"/>
          <w:lang w:eastAsia="zh-CN"/>
        </w:rPr>
        <w:t xml:space="preserve"> – 30</w:t>
      </w:r>
      <w:r w:rsidR="00AD453E">
        <w:rPr>
          <w:bCs/>
          <w:sz w:val="24"/>
          <w:szCs w:val="24"/>
          <w:lang w:eastAsia="zh-CN"/>
        </w:rPr>
        <w:t>th</w:t>
      </w:r>
      <w:r w:rsidRPr="00F036E9">
        <w:rPr>
          <w:bCs/>
          <w:sz w:val="24"/>
          <w:szCs w:val="24"/>
          <w:lang w:eastAsia="zh-CN"/>
        </w:rPr>
        <w:t xml:space="preserve"> </w:t>
      </w:r>
      <w:r w:rsidR="00AD453E">
        <w:rPr>
          <w:bCs/>
          <w:sz w:val="24"/>
          <w:szCs w:val="24"/>
          <w:lang w:eastAsia="zh-CN"/>
        </w:rPr>
        <w:t xml:space="preserve">of </w:t>
      </w:r>
      <w:r w:rsidRPr="00F036E9">
        <w:rPr>
          <w:bCs/>
          <w:sz w:val="24"/>
          <w:szCs w:val="24"/>
          <w:lang w:eastAsia="zh-CN"/>
        </w:rPr>
        <w:t>August 2019</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B53C4D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1475B">
        <w:rPr>
          <w:rFonts w:cs="Arial"/>
          <w:b/>
          <w:bCs/>
          <w:sz w:val="24"/>
          <w:lang w:eastAsia="ja-JP"/>
        </w:rPr>
        <w:t>11.</w:t>
      </w:r>
      <w:r w:rsidR="00247034">
        <w:rPr>
          <w:rFonts w:cs="Arial"/>
          <w:b/>
          <w:bCs/>
          <w:sz w:val="24"/>
          <w:lang w:eastAsia="ja-JP"/>
        </w:rPr>
        <w:t>4.</w:t>
      </w:r>
      <w:r w:rsidR="002B71C8">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9A308E9"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B71C8" w:rsidRPr="002B71C8">
        <w:rPr>
          <w:rFonts w:ascii="Arial" w:hAnsi="Arial" w:cs="Arial"/>
          <w:b/>
          <w:bCs/>
          <w:sz w:val="24"/>
        </w:rPr>
        <w:t>Further granularity of prioritizing UCI versus SL transmissions</w:t>
      </w:r>
    </w:p>
    <w:p w14:paraId="1F147C23" w14:textId="4B23640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74875" w:rsidRPr="00074875">
        <w:rPr>
          <w:rFonts w:ascii="Arial" w:hAnsi="Arial" w:cs="Arial"/>
          <w:b/>
          <w:bCs/>
          <w:sz w:val="24"/>
        </w:rPr>
        <w:t>5G_V2X_NRSL-Core</w:t>
      </w:r>
      <w:r w:rsidR="00F1475B" w:rsidRPr="00F1475B">
        <w:rPr>
          <w:rFonts w:ascii="Arial" w:hAnsi="Arial" w:cs="Arial"/>
          <w:b/>
          <w:bCs/>
          <w:sz w:val="24"/>
        </w:rPr>
        <w:t xml:space="preserve"> </w:t>
      </w:r>
      <w:r>
        <w:rPr>
          <w:rFonts w:ascii="Arial" w:hAnsi="Arial" w:cs="Arial"/>
          <w:b/>
          <w:bCs/>
          <w:sz w:val="24"/>
        </w:rPr>
        <w:t xml:space="preserve">- Release </w:t>
      </w:r>
      <w:r w:rsidR="00F1475B">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8C1315A" w14:textId="2635E61F" w:rsidR="00365AAF" w:rsidRDefault="003B2911" w:rsidP="00BB6EDD">
      <w:pPr>
        <w:jc w:val="both"/>
      </w:pPr>
      <w:r>
        <w:t>The</w:t>
      </w:r>
      <w:r w:rsidR="00365AAF">
        <w:rPr>
          <w:lang w:val="pl-PL"/>
        </w:rPr>
        <w:t xml:space="preserve"> </w:t>
      </w:r>
      <w:r w:rsidR="00365AAF" w:rsidRPr="00365AAF">
        <w:t>following</w:t>
      </w:r>
      <w:r w:rsidR="00383529">
        <w:t xml:space="preserve"> agreements </w:t>
      </w:r>
      <w:r>
        <w:t xml:space="preserve">on SL/UL prioritization </w:t>
      </w:r>
      <w:r w:rsidR="00383529">
        <w:t>have been made</w:t>
      </w:r>
      <w:r w:rsidR="00B61B92">
        <w:t xml:space="preserve"> </w:t>
      </w:r>
      <w:r w:rsidR="00B61B92">
        <w:fldChar w:fldCharType="begin"/>
      </w:r>
      <w:r w:rsidR="00B61B92">
        <w:instrText xml:space="preserve"> REF _Ref12434618 \r \h </w:instrText>
      </w:r>
      <w:r w:rsidR="00BB6EDD">
        <w:instrText xml:space="preserve"> \* MERGEFORMAT </w:instrText>
      </w:r>
      <w:r w:rsidR="00B61B92">
        <w:fldChar w:fldCharType="separate"/>
      </w:r>
      <w:r w:rsidR="00B61B92">
        <w:t>[1]</w:t>
      </w:r>
      <w:r w:rsidR="00B61B92">
        <w:fldChar w:fldCharType="end"/>
      </w:r>
      <w:r>
        <w:t xml:space="preserve"> during RAN2#106</w:t>
      </w:r>
      <w:r w:rsidR="00365AAF">
        <w:t>:</w:t>
      </w:r>
    </w:p>
    <w:tbl>
      <w:tblPr>
        <w:tblStyle w:val="TableGrid"/>
        <w:tblW w:w="0" w:type="auto"/>
        <w:tblLook w:val="04A0" w:firstRow="1" w:lastRow="0" w:firstColumn="1" w:lastColumn="0" w:noHBand="0" w:noVBand="1"/>
      </w:tblPr>
      <w:tblGrid>
        <w:gridCol w:w="9631"/>
      </w:tblGrid>
      <w:tr w:rsidR="00B61B92" w14:paraId="12D8DEB5" w14:textId="77777777" w:rsidTr="00B61B92">
        <w:tc>
          <w:tcPr>
            <w:tcW w:w="9631" w:type="dxa"/>
          </w:tcPr>
          <w:p w14:paraId="51BA287E" w14:textId="77777777" w:rsidR="000104CA" w:rsidRDefault="000104CA" w:rsidP="000104CA">
            <w:pPr>
              <w:jc w:val="both"/>
            </w:pPr>
            <w:r>
              <w:t xml:space="preserve">Agreements on UL/SL prioritization: </w:t>
            </w:r>
          </w:p>
          <w:p w14:paraId="6DB03D51" w14:textId="77777777" w:rsidR="000104CA" w:rsidRPr="003B2911" w:rsidRDefault="000104CA" w:rsidP="000104CA">
            <w:pPr>
              <w:jc w:val="both"/>
            </w:pPr>
            <w:r>
              <w:t xml:space="preserve">1: </w:t>
            </w:r>
            <w:r>
              <w:tab/>
              <w:t>For NR UL and NR SL prioritization, the QoS requirement of both SL and UL transmissions can be used to judge whether the SL transmission is to be prioritized over UL or not</w:t>
            </w:r>
            <w:r w:rsidRPr="003B2911">
              <w:t xml:space="preserve">, FFS on how the QoS requirement of SL and UL transmission can be </w:t>
            </w:r>
            <w:proofErr w:type="gramStart"/>
            <w:r w:rsidRPr="003B2911">
              <w:t>taken into account</w:t>
            </w:r>
            <w:proofErr w:type="gramEnd"/>
            <w:r w:rsidRPr="003B2911">
              <w:t>.</w:t>
            </w:r>
          </w:p>
          <w:p w14:paraId="1D2D3A93" w14:textId="77777777" w:rsidR="000104CA" w:rsidRPr="003B2911" w:rsidRDefault="000104CA" w:rsidP="000104CA">
            <w:pPr>
              <w:jc w:val="both"/>
            </w:pPr>
            <w:r w:rsidRPr="003B2911">
              <w:t xml:space="preserve">2: </w:t>
            </w:r>
            <w:r w:rsidRPr="003B2911">
              <w:tab/>
              <w:t>For NR UL and NR SL prioritization, MSG1/3 for RACH procedure and PUSCH for emergency PDU connection are always prioritized over SL transmission.</w:t>
            </w:r>
          </w:p>
          <w:p w14:paraId="6B2CCD7A" w14:textId="77777777" w:rsidR="000104CA" w:rsidRPr="003B2911" w:rsidRDefault="000104CA" w:rsidP="000104CA">
            <w:pPr>
              <w:jc w:val="both"/>
            </w:pPr>
            <w:r w:rsidRPr="003B2911">
              <w:t xml:space="preserve">3: </w:t>
            </w:r>
            <w:r w:rsidRPr="003B2911">
              <w:tab/>
              <w:t>LTE-solution should be applied to LTE UL and NR SL cross-RAT case (if needed). FFS on the need of this prioritization.</w:t>
            </w:r>
          </w:p>
          <w:p w14:paraId="30D3A460" w14:textId="77777777" w:rsidR="000104CA" w:rsidRPr="003B2911" w:rsidRDefault="000104CA" w:rsidP="000104CA">
            <w:pPr>
              <w:jc w:val="both"/>
            </w:pPr>
            <w:r w:rsidRPr="003B2911">
              <w:t>4:</w:t>
            </w:r>
            <w:r w:rsidRPr="003B2911">
              <w:tab/>
              <w:t>For NR UL and LTE SL cross-RAT case, RAN2 aims at no change to LTE SL protocol, and LTE-solution is the baseline (if needed). FFS on the need of this prioritization.</w:t>
            </w:r>
          </w:p>
          <w:p w14:paraId="4255D5CF" w14:textId="77777777" w:rsidR="000104CA" w:rsidRPr="003B2911" w:rsidRDefault="000104CA" w:rsidP="000104CA">
            <w:pPr>
              <w:jc w:val="both"/>
            </w:pPr>
            <w:r w:rsidRPr="003B2911">
              <w:t>5:</w:t>
            </w:r>
            <w:r w:rsidRPr="003B2911">
              <w:tab/>
              <w:t>The priority value based solution can be applied to PC5-RRC messages as well, and default value can be defined in the spec, and allows (pre-)configuration to override it.</w:t>
            </w:r>
          </w:p>
          <w:p w14:paraId="71F8455B" w14:textId="77777777" w:rsidR="000104CA" w:rsidRPr="003B2911" w:rsidRDefault="000104CA" w:rsidP="000104CA">
            <w:pPr>
              <w:jc w:val="both"/>
            </w:pPr>
            <w:r w:rsidRPr="003B2911">
              <w:t>6:</w:t>
            </w:r>
            <w:r w:rsidRPr="003B2911">
              <w:tab/>
              <w:t>RAN2 does not consider the scenario where SL is controlled/configured by SN in Rel-16 NR-V2X.</w:t>
            </w:r>
          </w:p>
          <w:p w14:paraId="5C89A81F" w14:textId="77777777" w:rsidR="000104CA" w:rsidRDefault="000104CA" w:rsidP="000104CA">
            <w:pPr>
              <w:jc w:val="both"/>
            </w:pPr>
            <w:r w:rsidRPr="003B2911">
              <w:t xml:space="preserve">7: </w:t>
            </w:r>
            <w:r w:rsidRPr="003B2911">
              <w:tab/>
              <w:t>For UL/SL prioritization, RAN2 further discuss the need/impact to consider SCG UL for UL/SL prioritization.</w:t>
            </w:r>
          </w:p>
          <w:p w14:paraId="36666FB9" w14:textId="2803950A" w:rsidR="00B61B92" w:rsidRDefault="000104CA" w:rsidP="000104CA">
            <w:pPr>
              <w:jc w:val="both"/>
            </w:pPr>
            <w:r>
              <w:t>8:</w:t>
            </w:r>
            <w:r>
              <w:tab/>
              <w:t>RAN2 aims at a general solution for UL/SL prioritization for different cast types.</w:t>
            </w:r>
          </w:p>
        </w:tc>
      </w:tr>
    </w:tbl>
    <w:p w14:paraId="31EC6E66" w14:textId="72DED248" w:rsidR="007F2E08" w:rsidRPr="006E13D1" w:rsidRDefault="00B61B92" w:rsidP="00BB6EDD">
      <w:pPr>
        <w:jc w:val="both"/>
      </w:pPr>
      <w:r>
        <w:br/>
      </w:r>
      <w:bookmarkStart w:id="1" w:name="_Hlk16686384"/>
      <w:r w:rsidR="004677F2">
        <w:t xml:space="preserve">The topic was </w:t>
      </w:r>
      <w:r w:rsidR="00A91BED">
        <w:t xml:space="preserve">also </w:t>
      </w:r>
      <w:r w:rsidR="004677F2">
        <w:t xml:space="preserve">attempted to be progressed via RAN2 e-mail thread (report available in </w:t>
      </w:r>
      <w:r w:rsidR="004677F2">
        <w:fldChar w:fldCharType="begin"/>
      </w:r>
      <w:r w:rsidR="004677F2">
        <w:instrText xml:space="preserve"> REF _Ref12632661 \r \h </w:instrText>
      </w:r>
      <w:r w:rsidR="004677F2">
        <w:fldChar w:fldCharType="separate"/>
      </w:r>
      <w:r w:rsidR="004677F2">
        <w:t>[2]</w:t>
      </w:r>
      <w:r w:rsidR="004677F2">
        <w:fldChar w:fldCharType="end"/>
      </w:r>
      <w:r w:rsidR="004677F2">
        <w:t>)</w:t>
      </w:r>
      <w:r w:rsidR="003B2911">
        <w:t xml:space="preserve">, in which the issue on the prioritization between SL and PUCCH is </w:t>
      </w:r>
      <w:r w:rsidR="00C41D35">
        <w:t>raised</w:t>
      </w:r>
      <w:r w:rsidR="003B2911">
        <w:t>.</w:t>
      </w:r>
      <w:r w:rsidR="004677F2">
        <w:t xml:space="preserve"> This paper intends to </w:t>
      </w:r>
      <w:r w:rsidR="00A94590">
        <w:t xml:space="preserve">discuss </w:t>
      </w:r>
      <w:r w:rsidR="00C41D35">
        <w:t xml:space="preserve">some </w:t>
      </w:r>
      <w:r w:rsidR="00A94590">
        <w:t>details related to SL/PUCCH prioritization</w:t>
      </w:r>
      <w:r w:rsidR="004677F2">
        <w:t>.</w:t>
      </w:r>
    </w:p>
    <w:bookmarkEnd w:id="1"/>
    <w:p w14:paraId="2BBFF540" w14:textId="7D885B87" w:rsidR="00A209D6" w:rsidRPr="006E13D1" w:rsidRDefault="00A209D6" w:rsidP="00A209D6">
      <w:pPr>
        <w:pStyle w:val="Heading1"/>
      </w:pPr>
      <w:r w:rsidRPr="006E13D1">
        <w:t>2</w:t>
      </w:r>
      <w:r w:rsidRPr="006E13D1">
        <w:tab/>
      </w:r>
      <w:r w:rsidR="00B61B92">
        <w:t>Discussion</w:t>
      </w:r>
    </w:p>
    <w:p w14:paraId="36C28055" w14:textId="09050B5F" w:rsidR="003C43D2" w:rsidRDefault="00C41D35" w:rsidP="00597332">
      <w:pPr>
        <w:jc w:val="both"/>
      </w:pPr>
      <w:r>
        <w:t>Most</w:t>
      </w:r>
      <w:r w:rsidR="00597332">
        <w:t xml:space="preserve"> of companies have expressed their view that PUCCH should be prioritized over SL transmission in RAN2 email discussion [2]. Considering the information transmitted over PUCCH </w:t>
      </w:r>
      <w:r>
        <w:t>includes different type of information such as</w:t>
      </w:r>
      <w:r w:rsidR="00597332">
        <w:t xml:space="preserve"> HARQ ACK/NACK feedback, Scheduling Request (SR) and Channel Status Information (CSI), it might not be always preferred to prioritize the PUCCH transmission over SL transmission regardless</w:t>
      </w:r>
      <w:r w:rsidR="00310588">
        <w:t xml:space="preserve"> of</w:t>
      </w:r>
      <w:r w:rsidR="00597332">
        <w:t xml:space="preserve"> what information is transmitted over PUCCH and </w:t>
      </w:r>
      <w:r w:rsidR="00190316">
        <w:t>what data is transmitted over SL</w:t>
      </w:r>
      <w:r w:rsidR="00597332">
        <w:t>.</w:t>
      </w:r>
      <w:r w:rsidR="00190316">
        <w:t xml:space="preserve"> </w:t>
      </w:r>
      <w:r w:rsidR="003C43D2">
        <w:t>According to the NR V2X WID [3], advanced V2X services with more stringent requirements is one of the targets for design of NR SL. If PUCCH is always prioritized over SL, it may impact achievable QoS of SL transmission in term</w:t>
      </w:r>
      <w:r w:rsidR="00310588">
        <w:t>s</w:t>
      </w:r>
      <w:r w:rsidR="003C43D2">
        <w:t xml:space="preserve"> of delay and reliability.</w:t>
      </w:r>
    </w:p>
    <w:p w14:paraId="3C383DEC" w14:textId="6D58947C" w:rsidR="003C43D2" w:rsidRPr="00C41D35" w:rsidRDefault="003C43D2" w:rsidP="00597332">
      <w:pPr>
        <w:jc w:val="both"/>
        <w:rPr>
          <w:b/>
        </w:rPr>
      </w:pPr>
      <w:r w:rsidRPr="00C41D35">
        <w:rPr>
          <w:b/>
        </w:rPr>
        <w:t xml:space="preserve">Observation 1: The achievable latency and reliability </w:t>
      </w:r>
      <w:r w:rsidR="00D77283">
        <w:rPr>
          <w:b/>
        </w:rPr>
        <w:t xml:space="preserve">level </w:t>
      </w:r>
      <w:r w:rsidRPr="00C41D35">
        <w:rPr>
          <w:b/>
        </w:rPr>
        <w:t>of SL transmission may be impacted by always prioritizing PUCCH over SL.</w:t>
      </w:r>
    </w:p>
    <w:p w14:paraId="441401AA" w14:textId="517ADE33" w:rsidR="003C43D2" w:rsidRDefault="003C43D2" w:rsidP="00C41D35">
      <w:pPr>
        <w:jc w:val="both"/>
        <w:rPr>
          <w:rFonts w:cs="Arial"/>
          <w:color w:val="000000" w:themeColor="text1"/>
          <w:szCs w:val="22"/>
          <w:lang w:eastAsia="zh-CN"/>
        </w:rPr>
      </w:pPr>
      <w:r>
        <w:lastRenderedPageBreak/>
        <w:t xml:space="preserve">The prioritization of SL and PUCCH may be also up to UE implementation. </w:t>
      </w:r>
      <w:r>
        <w:rPr>
          <w:rFonts w:cs="Arial"/>
          <w:color w:val="000000" w:themeColor="text1"/>
          <w:szCs w:val="22"/>
          <w:lang w:eastAsia="zh-CN"/>
        </w:rPr>
        <w:t xml:space="preserve">However, the control information delivered over PUCCH is important for </w:t>
      </w:r>
      <w:proofErr w:type="spellStart"/>
      <w:r>
        <w:rPr>
          <w:rFonts w:cs="Arial"/>
          <w:color w:val="000000" w:themeColor="text1"/>
          <w:szCs w:val="22"/>
          <w:lang w:eastAsia="zh-CN"/>
        </w:rPr>
        <w:t>gNB</w:t>
      </w:r>
      <w:proofErr w:type="spellEnd"/>
      <w:r>
        <w:rPr>
          <w:rFonts w:cs="Arial"/>
          <w:color w:val="000000" w:themeColor="text1"/>
          <w:szCs w:val="22"/>
          <w:lang w:eastAsia="zh-CN"/>
        </w:rPr>
        <w:t xml:space="preserve"> to control and configure the corresponding UL and DL operation, for example to schedule UL resources upon receiving SR or DL resources for new or re</w:t>
      </w:r>
      <w:r w:rsidR="00EC41B7">
        <w:rPr>
          <w:rFonts w:cs="Arial"/>
          <w:color w:val="000000" w:themeColor="text1"/>
          <w:szCs w:val="22"/>
          <w:lang w:eastAsia="zh-CN"/>
        </w:rPr>
        <w:t>-</w:t>
      </w:r>
      <w:r>
        <w:rPr>
          <w:rFonts w:cs="Arial"/>
          <w:color w:val="000000" w:themeColor="text1"/>
          <w:szCs w:val="22"/>
          <w:lang w:eastAsia="zh-CN"/>
        </w:rPr>
        <w:t>transmission</w:t>
      </w:r>
      <w:r w:rsidR="00EC41B7">
        <w:rPr>
          <w:rFonts w:cs="Arial"/>
          <w:color w:val="000000" w:themeColor="text1"/>
          <w:szCs w:val="22"/>
          <w:lang w:eastAsia="zh-CN"/>
        </w:rPr>
        <w:t xml:space="preserve"> of DL data</w:t>
      </w:r>
      <w:r>
        <w:rPr>
          <w:rFonts w:cs="Arial"/>
          <w:color w:val="000000" w:themeColor="text1"/>
          <w:szCs w:val="22"/>
          <w:lang w:eastAsia="zh-CN"/>
        </w:rPr>
        <w:t>. If it is fully up to UE</w:t>
      </w:r>
      <w:r w:rsidR="00EC41B7">
        <w:rPr>
          <w:rFonts w:cs="Arial"/>
          <w:color w:val="000000" w:themeColor="text1"/>
          <w:szCs w:val="22"/>
          <w:lang w:eastAsia="zh-CN"/>
        </w:rPr>
        <w:t xml:space="preserve"> implementation</w:t>
      </w:r>
      <w:r>
        <w:rPr>
          <w:rFonts w:cs="Arial"/>
          <w:color w:val="000000" w:themeColor="text1"/>
          <w:szCs w:val="22"/>
          <w:lang w:eastAsia="zh-CN"/>
        </w:rPr>
        <w:t xml:space="preserve"> to determine whether SL or </w:t>
      </w:r>
      <w:r w:rsidR="00EC41B7">
        <w:rPr>
          <w:rFonts w:cs="Arial"/>
          <w:color w:val="000000" w:themeColor="text1"/>
          <w:szCs w:val="22"/>
          <w:lang w:eastAsia="zh-CN"/>
        </w:rPr>
        <w:t>PUCCH</w:t>
      </w:r>
      <w:r>
        <w:rPr>
          <w:rFonts w:cs="Arial"/>
          <w:color w:val="000000" w:themeColor="text1"/>
          <w:szCs w:val="22"/>
          <w:lang w:eastAsia="zh-CN"/>
        </w:rPr>
        <w:t xml:space="preserve"> should be prioritized, the unexpected behaviour of UE may make it difficult for </w:t>
      </w:r>
      <w:r w:rsidR="00EC41B7">
        <w:rPr>
          <w:rFonts w:cs="Arial"/>
          <w:color w:val="000000" w:themeColor="text1"/>
          <w:szCs w:val="22"/>
          <w:lang w:eastAsia="zh-CN"/>
        </w:rPr>
        <w:t xml:space="preserve">the </w:t>
      </w:r>
      <w:proofErr w:type="spellStart"/>
      <w:r w:rsidR="00EC41B7">
        <w:rPr>
          <w:rFonts w:cs="Arial"/>
          <w:color w:val="000000" w:themeColor="text1"/>
          <w:szCs w:val="22"/>
          <w:lang w:eastAsia="zh-CN"/>
        </w:rPr>
        <w:t>gNB</w:t>
      </w:r>
      <w:proofErr w:type="spellEnd"/>
      <w:r>
        <w:rPr>
          <w:rFonts w:cs="Arial"/>
          <w:color w:val="000000" w:themeColor="text1"/>
          <w:szCs w:val="22"/>
          <w:lang w:eastAsia="zh-CN"/>
        </w:rPr>
        <w:t xml:space="preserve"> to make the proper control and configuration.</w:t>
      </w:r>
    </w:p>
    <w:p w14:paraId="0218B86B" w14:textId="5D218F58" w:rsidR="00597332" w:rsidRDefault="00EC41B7" w:rsidP="00597332">
      <w:pPr>
        <w:jc w:val="both"/>
        <w:rPr>
          <w:b/>
        </w:rPr>
      </w:pPr>
      <w:r w:rsidRPr="00C41D35">
        <w:rPr>
          <w:b/>
        </w:rPr>
        <w:t xml:space="preserve">Observation 2: Prioritization of SL and PUCCH </w:t>
      </w:r>
      <w:r w:rsidR="00310588">
        <w:rPr>
          <w:b/>
        </w:rPr>
        <w:t xml:space="preserve">left </w:t>
      </w:r>
      <w:r w:rsidRPr="00C41D35">
        <w:rPr>
          <w:b/>
        </w:rPr>
        <w:t xml:space="preserve">up to UE implementation may cause the problem in the </w:t>
      </w:r>
      <w:proofErr w:type="spellStart"/>
      <w:r w:rsidRPr="00C41D35">
        <w:rPr>
          <w:b/>
        </w:rPr>
        <w:t>gNB</w:t>
      </w:r>
      <w:proofErr w:type="spellEnd"/>
      <w:r w:rsidRPr="00C41D35">
        <w:rPr>
          <w:b/>
        </w:rPr>
        <w:t xml:space="preserve"> to make proper control and configuration on corresponding UL and DL transmission.</w:t>
      </w:r>
    </w:p>
    <w:p w14:paraId="4DD2BCF8" w14:textId="4E99939B" w:rsidR="00EC41B7" w:rsidRDefault="00EC41B7" w:rsidP="00597332">
      <w:pPr>
        <w:jc w:val="both"/>
      </w:pPr>
      <w:r>
        <w:t xml:space="preserve">Therefore, it </w:t>
      </w:r>
      <w:r w:rsidR="00310588">
        <w:t>seems</w:t>
      </w:r>
      <w:r>
        <w:t xml:space="preserve"> necessary to allow the </w:t>
      </w:r>
      <w:proofErr w:type="spellStart"/>
      <w:r>
        <w:t>gNB</w:t>
      </w:r>
      <w:proofErr w:type="spellEnd"/>
      <w:r>
        <w:t xml:space="preserve"> to configure the prioritization of SL and PUCCH.</w:t>
      </w:r>
    </w:p>
    <w:p w14:paraId="79E06297" w14:textId="58F93DCC" w:rsidR="00EC41B7" w:rsidRPr="00C41D35" w:rsidRDefault="00EC41B7" w:rsidP="00597332">
      <w:pPr>
        <w:jc w:val="both"/>
        <w:rPr>
          <w:b/>
        </w:rPr>
      </w:pPr>
      <w:r w:rsidRPr="00C41D35">
        <w:rPr>
          <w:b/>
        </w:rPr>
        <w:t xml:space="preserve">Proposal 1: RAN2 is asked to agree that the prioritization of SL and PUCCH can be configured by the </w:t>
      </w:r>
      <w:proofErr w:type="spellStart"/>
      <w:r w:rsidRPr="00C41D35">
        <w:rPr>
          <w:b/>
        </w:rPr>
        <w:t>gNB</w:t>
      </w:r>
      <w:proofErr w:type="spellEnd"/>
      <w:r w:rsidRPr="00C41D35">
        <w:rPr>
          <w:b/>
        </w:rPr>
        <w:t>.</w:t>
      </w:r>
    </w:p>
    <w:p w14:paraId="6CC4958C" w14:textId="74C08DA7" w:rsidR="00EC41B7" w:rsidRDefault="00EC41B7" w:rsidP="00597332">
      <w:pPr>
        <w:jc w:val="both"/>
        <w:rPr>
          <w:lang w:eastAsia="zh-CN"/>
        </w:rPr>
      </w:pPr>
      <w:r>
        <w:t xml:space="preserve">As different type of control information may be transmitted over PUCCH, the configuration on SL and PUCCH prioritization from </w:t>
      </w:r>
      <w:proofErr w:type="spellStart"/>
      <w:r>
        <w:t>gNB</w:t>
      </w:r>
      <w:proofErr w:type="spellEnd"/>
      <w:r>
        <w:t xml:space="preserve"> may be on each control information type specific. For instance, </w:t>
      </w:r>
      <w:proofErr w:type="spellStart"/>
      <w:r>
        <w:t>gNB</w:t>
      </w:r>
      <w:proofErr w:type="spellEnd"/>
      <w:r>
        <w:t xml:space="preserve"> may configure to prioritize HARQ </w:t>
      </w:r>
      <w:r w:rsidR="00C17B61">
        <w:t>ACK/NACK feedback</w:t>
      </w:r>
      <w:r>
        <w:t xml:space="preserve"> against SL transmission while configure </w:t>
      </w:r>
      <w:r w:rsidR="00C17B61">
        <w:t>to prioritize the SR and SL based on the QoS of the corresponding UL and SL data traffic</w:t>
      </w:r>
      <w:r w:rsidR="00D77283">
        <w:t xml:space="preserve"> as discussed in [2] for generic UL and SL prior</w:t>
      </w:r>
      <w:r w:rsidR="00300502">
        <w:t>i</w:t>
      </w:r>
      <w:r w:rsidR="00D77283">
        <w:t>tization</w:t>
      </w:r>
      <w:r w:rsidR="00C17B61">
        <w:t xml:space="preserve">. </w:t>
      </w:r>
      <w:r w:rsidR="00C17B61" w:rsidRPr="00C41D35">
        <w:rPr>
          <w:lang w:eastAsia="zh-CN"/>
        </w:rPr>
        <w:t>Or</w:t>
      </w:r>
      <w:r w:rsidR="00C17B61">
        <w:rPr>
          <w:lang w:eastAsia="zh-CN"/>
        </w:rPr>
        <w:t xml:space="preserve"> </w:t>
      </w:r>
      <w:proofErr w:type="spellStart"/>
      <w:r w:rsidR="00C17B61">
        <w:rPr>
          <w:lang w:eastAsia="zh-CN"/>
        </w:rPr>
        <w:t>g</w:t>
      </w:r>
      <w:r w:rsidR="00C17B61" w:rsidRPr="00C41D35">
        <w:rPr>
          <w:lang w:eastAsia="zh-CN"/>
        </w:rPr>
        <w:t>NB</w:t>
      </w:r>
      <w:proofErr w:type="spellEnd"/>
      <w:r w:rsidR="00C17B61" w:rsidRPr="00C41D35">
        <w:rPr>
          <w:lang w:eastAsia="zh-CN"/>
        </w:rPr>
        <w:t xml:space="preserve"> may even configure to prioritize only one o</w:t>
      </w:r>
      <w:r w:rsidR="00C17B61">
        <w:rPr>
          <w:lang w:eastAsia="zh-CN"/>
        </w:rPr>
        <w:t>f HARQ ACK or NACK feedback against SL transmission while configur</w:t>
      </w:r>
      <w:r w:rsidR="00A07DCD">
        <w:rPr>
          <w:lang w:eastAsia="zh-CN"/>
        </w:rPr>
        <w:t>ing</w:t>
      </w:r>
      <w:r w:rsidR="00C17B61">
        <w:rPr>
          <w:lang w:eastAsia="zh-CN"/>
        </w:rPr>
        <w:t xml:space="preserve"> the other HARQ ACK/NACK feedback is not prioritized again SL transmission. </w:t>
      </w:r>
    </w:p>
    <w:p w14:paraId="69E3B2D9" w14:textId="22F71519" w:rsidR="00C17B61" w:rsidRDefault="00C17B61" w:rsidP="00597332">
      <w:pPr>
        <w:jc w:val="both"/>
        <w:rPr>
          <w:b/>
          <w:lang w:eastAsia="zh-CN"/>
        </w:rPr>
      </w:pPr>
      <w:r w:rsidRPr="00C41D35">
        <w:rPr>
          <w:b/>
          <w:lang w:eastAsia="zh-CN"/>
        </w:rPr>
        <w:t xml:space="preserve">Proposal 2: RAN2 is asked to discuss the configuration of SL and PUCCH prioritization from </w:t>
      </w:r>
      <w:proofErr w:type="spellStart"/>
      <w:r w:rsidRPr="00C41D35">
        <w:rPr>
          <w:b/>
          <w:lang w:eastAsia="zh-CN"/>
        </w:rPr>
        <w:t>gNB</w:t>
      </w:r>
      <w:proofErr w:type="spellEnd"/>
      <w:r w:rsidRPr="00C41D35">
        <w:rPr>
          <w:b/>
          <w:lang w:eastAsia="zh-CN"/>
        </w:rPr>
        <w:t xml:space="preserve"> </w:t>
      </w:r>
      <w:r w:rsidR="00C41D35" w:rsidRPr="00C41D35">
        <w:rPr>
          <w:b/>
          <w:lang w:eastAsia="zh-CN"/>
        </w:rPr>
        <w:t>may be different for different UL control information transmitted over PUCCH.</w:t>
      </w:r>
    </w:p>
    <w:p w14:paraId="7BF1357F" w14:textId="1A073289" w:rsidR="00C41D35" w:rsidRDefault="00C41D35" w:rsidP="00597332">
      <w:pPr>
        <w:jc w:val="both"/>
        <w:rPr>
          <w:lang w:eastAsia="zh-CN"/>
        </w:rPr>
      </w:pPr>
      <w:r>
        <w:rPr>
          <w:lang w:eastAsia="zh-CN"/>
        </w:rPr>
        <w:t>In addition, the configuration of SL and PUCCH prioritization may also take into consideration the QoS of SL transmission. For instance, the SL transmission may be prioritized against some of the PUCCH transmission</w:t>
      </w:r>
      <w:r w:rsidR="00A07DCD">
        <w:rPr>
          <w:lang w:eastAsia="zh-CN"/>
        </w:rPr>
        <w:t>s</w:t>
      </w:r>
      <w:r>
        <w:rPr>
          <w:lang w:eastAsia="zh-CN"/>
        </w:rPr>
        <w:t xml:space="preserve"> (e.g. CSI or SR or HARQ ACK/NACK) if QoS of SL transmission is within the configured QoS range for SL prioritization.</w:t>
      </w:r>
    </w:p>
    <w:p w14:paraId="61232D1B" w14:textId="212A76C8" w:rsidR="00C41D35" w:rsidRPr="00C41D35" w:rsidRDefault="00C41D35" w:rsidP="00597332">
      <w:pPr>
        <w:jc w:val="both"/>
        <w:rPr>
          <w:b/>
        </w:rPr>
      </w:pPr>
      <w:r w:rsidRPr="00C41D35">
        <w:rPr>
          <w:b/>
          <w:lang w:eastAsia="zh-CN"/>
        </w:rPr>
        <w:t xml:space="preserve">Proposal 3: RAN2 is asked to discuss the configuration of SL and PUCCH prioritization from </w:t>
      </w:r>
      <w:proofErr w:type="spellStart"/>
      <w:r w:rsidRPr="00C41D35">
        <w:rPr>
          <w:b/>
          <w:lang w:eastAsia="zh-CN"/>
        </w:rPr>
        <w:t>gNB</w:t>
      </w:r>
      <w:proofErr w:type="spellEnd"/>
      <w:r w:rsidR="00987E09">
        <w:rPr>
          <w:b/>
          <w:lang w:eastAsia="zh-CN"/>
        </w:rPr>
        <w:t>,</w:t>
      </w:r>
      <w:r w:rsidRPr="00C41D35">
        <w:rPr>
          <w:b/>
          <w:lang w:eastAsia="zh-CN"/>
        </w:rPr>
        <w:t xml:space="preserve"> </w:t>
      </w:r>
      <w:proofErr w:type="gramStart"/>
      <w:r w:rsidRPr="00C41D35">
        <w:rPr>
          <w:b/>
          <w:lang w:eastAsia="zh-CN"/>
        </w:rPr>
        <w:t>taking into account</w:t>
      </w:r>
      <w:proofErr w:type="gramEnd"/>
      <w:r w:rsidRPr="00C41D35">
        <w:rPr>
          <w:b/>
          <w:lang w:eastAsia="zh-CN"/>
        </w:rPr>
        <w:t xml:space="preserve"> QoS of SL transmission.</w:t>
      </w:r>
    </w:p>
    <w:p w14:paraId="5FF2457F" w14:textId="30F24FD2" w:rsidR="00A209D6" w:rsidRPr="006E13D1" w:rsidRDefault="00924277" w:rsidP="00A209D6">
      <w:pPr>
        <w:pStyle w:val="Heading1"/>
      </w:pPr>
      <w:r>
        <w:t>3</w:t>
      </w:r>
      <w:r w:rsidR="00A209D6" w:rsidRPr="006E13D1">
        <w:tab/>
      </w:r>
      <w:r w:rsidR="008C3057">
        <w:t>Conclusion</w:t>
      </w:r>
    </w:p>
    <w:p w14:paraId="6C60FFDC" w14:textId="24465BB4" w:rsidR="00A209D6" w:rsidRDefault="00924277" w:rsidP="00BB6EDD">
      <w:pPr>
        <w:jc w:val="both"/>
      </w:pPr>
      <w:r>
        <w:t>This paper elaborated on</w:t>
      </w:r>
      <w:r w:rsidR="002A7790">
        <w:t xml:space="preserve"> </w:t>
      </w:r>
      <w:r w:rsidR="006A7533">
        <w:t>SL</w:t>
      </w:r>
      <w:r w:rsidR="00D77283">
        <w:t xml:space="preserve"> and PUCCH</w:t>
      </w:r>
      <w:r w:rsidR="006A7533">
        <w:t xml:space="preserve"> prioritization in case those transmissions overlap in time domain. </w:t>
      </w:r>
      <w:r>
        <w:t>The following observations and proposals have been made:</w:t>
      </w:r>
    </w:p>
    <w:p w14:paraId="37397EE4" w14:textId="77777777" w:rsidR="00D77283" w:rsidRPr="00C41D35" w:rsidRDefault="00D77283" w:rsidP="00D77283">
      <w:pPr>
        <w:jc w:val="both"/>
        <w:rPr>
          <w:b/>
        </w:rPr>
      </w:pPr>
      <w:r w:rsidRPr="00C41D35">
        <w:rPr>
          <w:b/>
        </w:rPr>
        <w:t xml:space="preserve">Observation 1: The achievable latency and reliability </w:t>
      </w:r>
      <w:r>
        <w:rPr>
          <w:b/>
        </w:rPr>
        <w:t xml:space="preserve">level </w:t>
      </w:r>
      <w:r w:rsidRPr="00C41D35">
        <w:rPr>
          <w:b/>
        </w:rPr>
        <w:t>of SL transmission may be impacted by always prioritizing PUCCH over SL.</w:t>
      </w:r>
    </w:p>
    <w:p w14:paraId="46029389" w14:textId="5CD02FC1" w:rsidR="00D77283" w:rsidRDefault="00D77283" w:rsidP="00D77283">
      <w:pPr>
        <w:jc w:val="both"/>
        <w:rPr>
          <w:b/>
        </w:rPr>
      </w:pPr>
      <w:r w:rsidRPr="00C41D35">
        <w:rPr>
          <w:b/>
        </w:rPr>
        <w:t xml:space="preserve">Observation 2: Prioritization of SL and PUCCH </w:t>
      </w:r>
      <w:r w:rsidR="00310588">
        <w:rPr>
          <w:b/>
        </w:rPr>
        <w:t xml:space="preserve">left </w:t>
      </w:r>
      <w:r w:rsidRPr="00C41D35">
        <w:rPr>
          <w:b/>
        </w:rPr>
        <w:t xml:space="preserve">up to UE implementation may cause the problem in the </w:t>
      </w:r>
      <w:proofErr w:type="spellStart"/>
      <w:r w:rsidRPr="00C41D35">
        <w:rPr>
          <w:b/>
        </w:rPr>
        <w:t>gNB</w:t>
      </w:r>
      <w:proofErr w:type="spellEnd"/>
      <w:r w:rsidRPr="00C41D35">
        <w:rPr>
          <w:b/>
        </w:rPr>
        <w:t xml:space="preserve"> to make proper control and configuration on corresponding UL and DL transmission.</w:t>
      </w:r>
    </w:p>
    <w:p w14:paraId="485A6EF1" w14:textId="77777777" w:rsidR="00D77283" w:rsidRPr="00C41D35" w:rsidRDefault="00D77283" w:rsidP="00D77283">
      <w:pPr>
        <w:jc w:val="both"/>
        <w:rPr>
          <w:b/>
        </w:rPr>
      </w:pPr>
      <w:r w:rsidRPr="00C41D35">
        <w:rPr>
          <w:b/>
        </w:rPr>
        <w:t xml:space="preserve">Proposal 1: RAN2 is asked to agree that the prioritization of SL and PUCCH can be configured by the </w:t>
      </w:r>
      <w:proofErr w:type="spellStart"/>
      <w:r w:rsidRPr="00C41D35">
        <w:rPr>
          <w:b/>
        </w:rPr>
        <w:t>gNB</w:t>
      </w:r>
      <w:proofErr w:type="spellEnd"/>
      <w:r w:rsidRPr="00C41D35">
        <w:rPr>
          <w:b/>
        </w:rPr>
        <w:t>.</w:t>
      </w:r>
    </w:p>
    <w:p w14:paraId="6632F693" w14:textId="77777777" w:rsidR="00D77283" w:rsidRDefault="00D77283" w:rsidP="00D77283">
      <w:pPr>
        <w:jc w:val="both"/>
        <w:rPr>
          <w:b/>
          <w:lang w:eastAsia="zh-CN"/>
        </w:rPr>
      </w:pPr>
      <w:r w:rsidRPr="00C41D35">
        <w:rPr>
          <w:b/>
          <w:lang w:eastAsia="zh-CN"/>
        </w:rPr>
        <w:t xml:space="preserve">Proposal 2: RAN2 is asked to discuss the configuration of SL and PUCCH prioritization from </w:t>
      </w:r>
      <w:proofErr w:type="spellStart"/>
      <w:r w:rsidRPr="00C41D35">
        <w:rPr>
          <w:b/>
          <w:lang w:eastAsia="zh-CN"/>
        </w:rPr>
        <w:t>gNB</w:t>
      </w:r>
      <w:proofErr w:type="spellEnd"/>
      <w:r w:rsidRPr="00C41D35">
        <w:rPr>
          <w:b/>
          <w:lang w:eastAsia="zh-CN"/>
        </w:rPr>
        <w:t xml:space="preserve"> may be different for different UL control information transmitted over PUCCH.</w:t>
      </w:r>
    </w:p>
    <w:p w14:paraId="07D2A611" w14:textId="751B954B" w:rsidR="00D77283" w:rsidRDefault="00D77283" w:rsidP="009310F4">
      <w:pPr>
        <w:jc w:val="both"/>
        <w:rPr>
          <w:b/>
        </w:rPr>
      </w:pPr>
      <w:r w:rsidRPr="00C41D35">
        <w:rPr>
          <w:b/>
          <w:lang w:eastAsia="zh-CN"/>
        </w:rPr>
        <w:t xml:space="preserve">Proposal 3: RAN2 is asked to discuss the configuration of SL and PUCCH prioritization from </w:t>
      </w:r>
      <w:proofErr w:type="spellStart"/>
      <w:r w:rsidRPr="00C41D35">
        <w:rPr>
          <w:b/>
          <w:lang w:eastAsia="zh-CN"/>
        </w:rPr>
        <w:t>gNB</w:t>
      </w:r>
      <w:proofErr w:type="spellEnd"/>
      <w:r w:rsidR="00987E09">
        <w:rPr>
          <w:b/>
          <w:lang w:eastAsia="zh-CN"/>
        </w:rPr>
        <w:t>,</w:t>
      </w:r>
      <w:r w:rsidRPr="00C41D35">
        <w:rPr>
          <w:b/>
          <w:lang w:eastAsia="zh-CN"/>
        </w:rPr>
        <w:t xml:space="preserve"> </w:t>
      </w:r>
      <w:proofErr w:type="gramStart"/>
      <w:r w:rsidRPr="00C41D35">
        <w:rPr>
          <w:b/>
          <w:lang w:eastAsia="zh-CN"/>
        </w:rPr>
        <w:t>taking into account</w:t>
      </w:r>
      <w:proofErr w:type="gramEnd"/>
      <w:r w:rsidRPr="00C41D35">
        <w:rPr>
          <w:b/>
          <w:lang w:eastAsia="zh-CN"/>
        </w:rPr>
        <w:t xml:space="preserve"> QoS of SL transmission.</w:t>
      </w:r>
    </w:p>
    <w:p w14:paraId="432B0A82" w14:textId="476EBFC8" w:rsidR="00A209D6" w:rsidRDefault="00B61B92" w:rsidP="00B61B92">
      <w:pPr>
        <w:pStyle w:val="Heading1"/>
      </w:pPr>
      <w:r>
        <w:t>References</w:t>
      </w:r>
    </w:p>
    <w:p w14:paraId="31F1850F" w14:textId="153C72DE" w:rsidR="002A5627" w:rsidRDefault="00B61B92" w:rsidP="00EB1D67">
      <w:pPr>
        <w:pStyle w:val="ListParagraph"/>
        <w:numPr>
          <w:ilvl w:val="0"/>
          <w:numId w:val="8"/>
        </w:numPr>
      </w:pPr>
      <w:bookmarkStart w:id="2" w:name="_Ref12434618"/>
      <w:r w:rsidRPr="00B61B92">
        <w:t>R2-190810</w:t>
      </w:r>
      <w:r w:rsidR="003B1F5F">
        <w:t>7</w:t>
      </w:r>
      <w:r>
        <w:t xml:space="preserve"> </w:t>
      </w:r>
      <w:r w:rsidR="003B1F5F" w:rsidRPr="003B1F5F">
        <w:rPr>
          <w:i/>
        </w:rPr>
        <w:t>Report from session on LTE V2X and NR V2X</w:t>
      </w:r>
      <w:r>
        <w:t xml:space="preserve"> 3GPP TSG-RAN WG2 Meeting #106, Reno, USA, 13th – 17th of May 2019</w:t>
      </w:r>
      <w:bookmarkEnd w:id="2"/>
    </w:p>
    <w:p w14:paraId="35F222F4" w14:textId="3E3B58C1" w:rsidR="00080512" w:rsidRDefault="00186ADB" w:rsidP="001C6549">
      <w:pPr>
        <w:pStyle w:val="ListParagraph"/>
        <w:numPr>
          <w:ilvl w:val="0"/>
          <w:numId w:val="8"/>
        </w:numPr>
      </w:pPr>
      <w:bookmarkStart w:id="3" w:name="_Ref12632661"/>
      <w:r>
        <w:t>R2-19</w:t>
      </w:r>
      <w:r w:rsidR="00310588">
        <w:t>08717</w:t>
      </w:r>
      <w:r>
        <w:t xml:space="preserve"> </w:t>
      </w:r>
      <w:r w:rsidR="000104CA" w:rsidRPr="000104CA">
        <w:rPr>
          <w:i/>
        </w:rPr>
        <w:t>Summary of [106#77] UL/SL prioritization</w:t>
      </w:r>
      <w:r>
        <w:t xml:space="preserve"> 3GPP TSG-RAN WG2 Meeting #10</w:t>
      </w:r>
      <w:r w:rsidR="000104CA">
        <w:t>7</w:t>
      </w:r>
      <w:r>
        <w:t xml:space="preserve">, </w:t>
      </w:r>
      <w:r w:rsidR="000104CA">
        <w:t>Prague</w:t>
      </w:r>
      <w:r>
        <w:t xml:space="preserve">, </w:t>
      </w:r>
      <w:r w:rsidR="000104CA">
        <w:t>Czechia</w:t>
      </w:r>
      <w:r>
        <w:t xml:space="preserve">, </w:t>
      </w:r>
      <w:r w:rsidR="000104CA">
        <w:t>26</w:t>
      </w:r>
      <w:r>
        <w:t xml:space="preserve">th – </w:t>
      </w:r>
      <w:r w:rsidR="000104CA">
        <w:t>30</w:t>
      </w:r>
      <w:r>
        <w:t xml:space="preserve">th of </w:t>
      </w:r>
      <w:r w:rsidR="000104CA">
        <w:t>August</w:t>
      </w:r>
      <w:r>
        <w:t xml:space="preserve"> 2019</w:t>
      </w:r>
      <w:bookmarkEnd w:id="3"/>
    </w:p>
    <w:p w14:paraId="226436A7" w14:textId="4352D52C" w:rsidR="00F62EF2" w:rsidRPr="00A209D6" w:rsidRDefault="00D77283" w:rsidP="00F62EF2">
      <w:pPr>
        <w:pStyle w:val="ListParagraph"/>
        <w:numPr>
          <w:ilvl w:val="0"/>
          <w:numId w:val="8"/>
        </w:numPr>
      </w:pPr>
      <w:r>
        <w:t xml:space="preserve">RP-190766 </w:t>
      </w:r>
      <w:r w:rsidRPr="00D77283">
        <w:rPr>
          <w:rFonts w:eastAsia="Batang"/>
          <w:lang w:eastAsia="zh-CN"/>
        </w:rPr>
        <w:t>New WID on 5</w:t>
      </w:r>
      <w:r w:rsidRPr="00D77283">
        <w:rPr>
          <w:rFonts w:eastAsia="Batang"/>
          <w:lang w:eastAsia="ko-KR"/>
        </w:rPr>
        <w:t>G V2X with NR sidelink</w:t>
      </w:r>
      <w:r w:rsidRPr="00251D80">
        <w:rPr>
          <w:rFonts w:eastAsia="Batang"/>
          <w:i/>
        </w:rPr>
        <w:t xml:space="preserve"> </w:t>
      </w:r>
    </w:p>
    <w:sectPr w:rsidR="00F62EF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C056B3" w14:textId="77777777" w:rsidR="001D7211" w:rsidRDefault="001D7211">
      <w:r>
        <w:separator/>
      </w:r>
    </w:p>
  </w:endnote>
  <w:endnote w:type="continuationSeparator" w:id="0">
    <w:p w14:paraId="36C95683" w14:textId="77777777" w:rsidR="001D7211" w:rsidRDefault="001D7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43" w:usb2="00000009" w:usb3="00000000" w:csb0="000001FF" w:csb1="00000000"/>
  </w:font>
  <w:font w:name="Helvetica">
    <w:panose1 w:val="020B0604020202020204"/>
    <w:charset w:val="EE"/>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A520E" w14:textId="77777777" w:rsidR="001D7211" w:rsidRDefault="001D7211">
      <w:r>
        <w:separator/>
      </w:r>
    </w:p>
  </w:footnote>
  <w:footnote w:type="continuationSeparator" w:id="0">
    <w:p w14:paraId="3FA74BC9" w14:textId="77777777" w:rsidR="001D7211" w:rsidRDefault="001D72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A3537B"/>
    <w:multiLevelType w:val="hybridMultilevel"/>
    <w:tmpl w:val="E99CAFE2"/>
    <w:lvl w:ilvl="0" w:tplc="F518594A">
      <w:start w:val="1"/>
      <w:numFmt w:val="decimal"/>
      <w:lvlText w:val="[%1]"/>
      <w:lvlJc w:val="lef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7211ACB"/>
    <w:multiLevelType w:val="hybridMultilevel"/>
    <w:tmpl w:val="01C42B7E"/>
    <w:lvl w:ilvl="0" w:tplc="2556D1F6">
      <w:start w:val="2"/>
      <w:numFmt w:val="bullet"/>
      <w:lvlText w:val="-"/>
      <w:lvlJc w:val="left"/>
      <w:pPr>
        <w:ind w:left="720" w:hanging="360"/>
      </w:pPr>
      <w:rPr>
        <w:rFonts w:ascii="Calibri" w:eastAsiaTheme="minorEastAsia"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6"/>
  </w:num>
  <w:num w:numId="7">
    <w:abstractNumId w:val="7"/>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04CA"/>
    <w:rsid w:val="00013152"/>
    <w:rsid w:val="00016557"/>
    <w:rsid w:val="00023C40"/>
    <w:rsid w:val="00033397"/>
    <w:rsid w:val="00040095"/>
    <w:rsid w:val="00043202"/>
    <w:rsid w:val="0006122A"/>
    <w:rsid w:val="00073C9C"/>
    <w:rsid w:val="00074875"/>
    <w:rsid w:val="00080512"/>
    <w:rsid w:val="00090468"/>
    <w:rsid w:val="00094568"/>
    <w:rsid w:val="000B7BCF"/>
    <w:rsid w:val="000C522B"/>
    <w:rsid w:val="000D58AB"/>
    <w:rsid w:val="00112F1A"/>
    <w:rsid w:val="00117731"/>
    <w:rsid w:val="00123A5C"/>
    <w:rsid w:val="0012695F"/>
    <w:rsid w:val="00145075"/>
    <w:rsid w:val="00171328"/>
    <w:rsid w:val="001741A0"/>
    <w:rsid w:val="00175FA0"/>
    <w:rsid w:val="00181FC7"/>
    <w:rsid w:val="00184C8B"/>
    <w:rsid w:val="00186ADB"/>
    <w:rsid w:val="00187754"/>
    <w:rsid w:val="00190316"/>
    <w:rsid w:val="00194CD0"/>
    <w:rsid w:val="001A2F48"/>
    <w:rsid w:val="001B49C9"/>
    <w:rsid w:val="001C23F4"/>
    <w:rsid w:val="001C4F79"/>
    <w:rsid w:val="001C616C"/>
    <w:rsid w:val="001D7211"/>
    <w:rsid w:val="001E56DE"/>
    <w:rsid w:val="001F168B"/>
    <w:rsid w:val="001F7831"/>
    <w:rsid w:val="00203819"/>
    <w:rsid w:val="00204045"/>
    <w:rsid w:val="0020712B"/>
    <w:rsid w:val="002137BA"/>
    <w:rsid w:val="0022606D"/>
    <w:rsid w:val="00231728"/>
    <w:rsid w:val="00235A09"/>
    <w:rsid w:val="0024191C"/>
    <w:rsid w:val="002451D8"/>
    <w:rsid w:val="00247034"/>
    <w:rsid w:val="00250404"/>
    <w:rsid w:val="002610D8"/>
    <w:rsid w:val="002747EC"/>
    <w:rsid w:val="002855BF"/>
    <w:rsid w:val="002A5627"/>
    <w:rsid w:val="002A7790"/>
    <w:rsid w:val="002B71C8"/>
    <w:rsid w:val="002E73D5"/>
    <w:rsid w:val="002F0D22"/>
    <w:rsid w:val="002F4C9D"/>
    <w:rsid w:val="00300502"/>
    <w:rsid w:val="00310588"/>
    <w:rsid w:val="003172DC"/>
    <w:rsid w:val="003218C8"/>
    <w:rsid w:val="00325AE3"/>
    <w:rsid w:val="00326069"/>
    <w:rsid w:val="0035462D"/>
    <w:rsid w:val="00360725"/>
    <w:rsid w:val="00363D59"/>
    <w:rsid w:val="00364B41"/>
    <w:rsid w:val="00365AAF"/>
    <w:rsid w:val="0036701C"/>
    <w:rsid w:val="003819B2"/>
    <w:rsid w:val="00383096"/>
    <w:rsid w:val="00383529"/>
    <w:rsid w:val="003950E4"/>
    <w:rsid w:val="003A41EF"/>
    <w:rsid w:val="003B1F5F"/>
    <w:rsid w:val="003B2911"/>
    <w:rsid w:val="003B40AD"/>
    <w:rsid w:val="003C43D2"/>
    <w:rsid w:val="003C4E37"/>
    <w:rsid w:val="003E16BE"/>
    <w:rsid w:val="003E2726"/>
    <w:rsid w:val="003F0C8F"/>
    <w:rsid w:val="003F4E28"/>
    <w:rsid w:val="004006E8"/>
    <w:rsid w:val="00401855"/>
    <w:rsid w:val="00412ECD"/>
    <w:rsid w:val="0042134B"/>
    <w:rsid w:val="004341B5"/>
    <w:rsid w:val="00455F30"/>
    <w:rsid w:val="00465587"/>
    <w:rsid w:val="004677F2"/>
    <w:rsid w:val="00477455"/>
    <w:rsid w:val="004A1F7B"/>
    <w:rsid w:val="004C44D2"/>
    <w:rsid w:val="004D3578"/>
    <w:rsid w:val="004D380D"/>
    <w:rsid w:val="004E213A"/>
    <w:rsid w:val="004E21E3"/>
    <w:rsid w:val="00503171"/>
    <w:rsid w:val="00506C28"/>
    <w:rsid w:val="005254E5"/>
    <w:rsid w:val="00534DA0"/>
    <w:rsid w:val="00543E6C"/>
    <w:rsid w:val="00565087"/>
    <w:rsid w:val="0056573F"/>
    <w:rsid w:val="00565CE1"/>
    <w:rsid w:val="00592905"/>
    <w:rsid w:val="00597332"/>
    <w:rsid w:val="005A4E31"/>
    <w:rsid w:val="005A612E"/>
    <w:rsid w:val="005A6913"/>
    <w:rsid w:val="005C5F7A"/>
    <w:rsid w:val="00611566"/>
    <w:rsid w:val="00611C68"/>
    <w:rsid w:val="00646D99"/>
    <w:rsid w:val="00656910"/>
    <w:rsid w:val="0066232D"/>
    <w:rsid w:val="006A7533"/>
    <w:rsid w:val="006C66D8"/>
    <w:rsid w:val="006D1E24"/>
    <w:rsid w:val="006D348E"/>
    <w:rsid w:val="006E1417"/>
    <w:rsid w:val="006E26B8"/>
    <w:rsid w:val="006F6A2C"/>
    <w:rsid w:val="006F6E95"/>
    <w:rsid w:val="007069DC"/>
    <w:rsid w:val="0071014E"/>
    <w:rsid w:val="00710201"/>
    <w:rsid w:val="0072073A"/>
    <w:rsid w:val="007211BF"/>
    <w:rsid w:val="007342B5"/>
    <w:rsid w:val="00734A5B"/>
    <w:rsid w:val="00740546"/>
    <w:rsid w:val="00744E76"/>
    <w:rsid w:val="00757D40"/>
    <w:rsid w:val="00781F0F"/>
    <w:rsid w:val="0078727C"/>
    <w:rsid w:val="0079049D"/>
    <w:rsid w:val="00793DC5"/>
    <w:rsid w:val="007B18D8"/>
    <w:rsid w:val="007C095F"/>
    <w:rsid w:val="007C2DD0"/>
    <w:rsid w:val="007F2E08"/>
    <w:rsid w:val="008028A4"/>
    <w:rsid w:val="00813245"/>
    <w:rsid w:val="008138B7"/>
    <w:rsid w:val="008303D5"/>
    <w:rsid w:val="0086354A"/>
    <w:rsid w:val="00873ECE"/>
    <w:rsid w:val="008768CA"/>
    <w:rsid w:val="00877EF9"/>
    <w:rsid w:val="00880559"/>
    <w:rsid w:val="008B5306"/>
    <w:rsid w:val="008C3057"/>
    <w:rsid w:val="008D2E4D"/>
    <w:rsid w:val="008F396F"/>
    <w:rsid w:val="0090271F"/>
    <w:rsid w:val="00902DB9"/>
    <w:rsid w:val="0090466A"/>
    <w:rsid w:val="00923655"/>
    <w:rsid w:val="00923A40"/>
    <w:rsid w:val="00924277"/>
    <w:rsid w:val="009310F4"/>
    <w:rsid w:val="00936071"/>
    <w:rsid w:val="00940212"/>
    <w:rsid w:val="00942EC2"/>
    <w:rsid w:val="00956E4B"/>
    <w:rsid w:val="00961B32"/>
    <w:rsid w:val="00962509"/>
    <w:rsid w:val="00964557"/>
    <w:rsid w:val="00970DB3"/>
    <w:rsid w:val="00974159"/>
    <w:rsid w:val="00974BB0"/>
    <w:rsid w:val="00975BCD"/>
    <w:rsid w:val="00987E09"/>
    <w:rsid w:val="0099686C"/>
    <w:rsid w:val="009A0AF3"/>
    <w:rsid w:val="009B07CD"/>
    <w:rsid w:val="009C19E9"/>
    <w:rsid w:val="009D74A6"/>
    <w:rsid w:val="009F4540"/>
    <w:rsid w:val="00A02429"/>
    <w:rsid w:val="00A07DCD"/>
    <w:rsid w:val="00A10F02"/>
    <w:rsid w:val="00A204CA"/>
    <w:rsid w:val="00A209D6"/>
    <w:rsid w:val="00A53724"/>
    <w:rsid w:val="00A54B2B"/>
    <w:rsid w:val="00A82307"/>
    <w:rsid w:val="00A82346"/>
    <w:rsid w:val="00A91BED"/>
    <w:rsid w:val="00A94590"/>
    <w:rsid w:val="00A9671C"/>
    <w:rsid w:val="00AA1553"/>
    <w:rsid w:val="00AD453E"/>
    <w:rsid w:val="00B05380"/>
    <w:rsid w:val="00B05962"/>
    <w:rsid w:val="00B15449"/>
    <w:rsid w:val="00B16C2F"/>
    <w:rsid w:val="00B27303"/>
    <w:rsid w:val="00B47FD1"/>
    <w:rsid w:val="00B516BB"/>
    <w:rsid w:val="00B61B92"/>
    <w:rsid w:val="00B84DB2"/>
    <w:rsid w:val="00BB6EDD"/>
    <w:rsid w:val="00BC3555"/>
    <w:rsid w:val="00BD3E67"/>
    <w:rsid w:val="00BD49EE"/>
    <w:rsid w:val="00BD5F36"/>
    <w:rsid w:val="00BE2BE2"/>
    <w:rsid w:val="00BF160F"/>
    <w:rsid w:val="00C010F0"/>
    <w:rsid w:val="00C05874"/>
    <w:rsid w:val="00C0617C"/>
    <w:rsid w:val="00C1083F"/>
    <w:rsid w:val="00C10B87"/>
    <w:rsid w:val="00C12B51"/>
    <w:rsid w:val="00C17B61"/>
    <w:rsid w:val="00C24650"/>
    <w:rsid w:val="00C25465"/>
    <w:rsid w:val="00C33079"/>
    <w:rsid w:val="00C41D35"/>
    <w:rsid w:val="00C74AED"/>
    <w:rsid w:val="00C83A13"/>
    <w:rsid w:val="00C9068C"/>
    <w:rsid w:val="00C92967"/>
    <w:rsid w:val="00CA3D0C"/>
    <w:rsid w:val="00CA654B"/>
    <w:rsid w:val="00CB72B8"/>
    <w:rsid w:val="00CD38A0"/>
    <w:rsid w:val="00CD4C7B"/>
    <w:rsid w:val="00D007CA"/>
    <w:rsid w:val="00D14F87"/>
    <w:rsid w:val="00D24EF1"/>
    <w:rsid w:val="00D33BE3"/>
    <w:rsid w:val="00D3792D"/>
    <w:rsid w:val="00D431FB"/>
    <w:rsid w:val="00D50D82"/>
    <w:rsid w:val="00D54474"/>
    <w:rsid w:val="00D55E47"/>
    <w:rsid w:val="00D62E19"/>
    <w:rsid w:val="00D67CD1"/>
    <w:rsid w:val="00D738D6"/>
    <w:rsid w:val="00D77283"/>
    <w:rsid w:val="00D80795"/>
    <w:rsid w:val="00D854BE"/>
    <w:rsid w:val="00D8736B"/>
    <w:rsid w:val="00D87E00"/>
    <w:rsid w:val="00D9134D"/>
    <w:rsid w:val="00D96D11"/>
    <w:rsid w:val="00DA7A03"/>
    <w:rsid w:val="00DB0DB8"/>
    <w:rsid w:val="00DB1818"/>
    <w:rsid w:val="00DC309B"/>
    <w:rsid w:val="00DC4DA2"/>
    <w:rsid w:val="00DC5261"/>
    <w:rsid w:val="00DD08A4"/>
    <w:rsid w:val="00DD6938"/>
    <w:rsid w:val="00DE25D2"/>
    <w:rsid w:val="00DE475B"/>
    <w:rsid w:val="00E007D5"/>
    <w:rsid w:val="00E00AB6"/>
    <w:rsid w:val="00E063AA"/>
    <w:rsid w:val="00E46C08"/>
    <w:rsid w:val="00E471CF"/>
    <w:rsid w:val="00E62835"/>
    <w:rsid w:val="00E66A90"/>
    <w:rsid w:val="00E77645"/>
    <w:rsid w:val="00E83697"/>
    <w:rsid w:val="00EA66C9"/>
    <w:rsid w:val="00EB1571"/>
    <w:rsid w:val="00EB1D67"/>
    <w:rsid w:val="00EC41B7"/>
    <w:rsid w:val="00EC4A25"/>
    <w:rsid w:val="00EC64E1"/>
    <w:rsid w:val="00ED5F70"/>
    <w:rsid w:val="00EE64E5"/>
    <w:rsid w:val="00EF6BF7"/>
    <w:rsid w:val="00F025A2"/>
    <w:rsid w:val="00F036E9"/>
    <w:rsid w:val="00F07388"/>
    <w:rsid w:val="00F1475B"/>
    <w:rsid w:val="00F2026E"/>
    <w:rsid w:val="00F2210A"/>
    <w:rsid w:val="00F37743"/>
    <w:rsid w:val="00F54A3D"/>
    <w:rsid w:val="00F54CB0"/>
    <w:rsid w:val="00F579CD"/>
    <w:rsid w:val="00F605A6"/>
    <w:rsid w:val="00F62EF2"/>
    <w:rsid w:val="00F653B8"/>
    <w:rsid w:val="00F71B89"/>
    <w:rsid w:val="00F7353C"/>
    <w:rsid w:val="00F76F8F"/>
    <w:rsid w:val="00F85A49"/>
    <w:rsid w:val="00F90A77"/>
    <w:rsid w:val="00F941DF"/>
    <w:rsid w:val="00FA1266"/>
    <w:rsid w:val="00FB36FA"/>
    <w:rsid w:val="00FC1192"/>
    <w:rsid w:val="00FC37B3"/>
    <w:rsid w:val="00FE251B"/>
    <w:rsid w:val="00FE4F62"/>
    <w:rsid w:val="00FF2184"/>
    <w:rsid w:val="00FF3CB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B61B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61B92"/>
    <w:pPr>
      <w:ind w:left="720"/>
      <w:contextualSpacing/>
    </w:pPr>
  </w:style>
  <w:style w:type="paragraph" w:styleId="Caption">
    <w:name w:val="caption"/>
    <w:basedOn w:val="Normal"/>
    <w:next w:val="Normal"/>
    <w:unhideWhenUsed/>
    <w:qFormat/>
    <w:rsid w:val="00181FC7"/>
    <w:pPr>
      <w:spacing w:after="200"/>
    </w:pPr>
    <w:rPr>
      <w:i/>
      <w:iCs/>
      <w:color w:val="44546A" w:themeColor="text2"/>
      <w:sz w:val="18"/>
      <w:szCs w:val="18"/>
    </w:rPr>
  </w:style>
  <w:style w:type="character" w:styleId="CommentReference">
    <w:name w:val="annotation reference"/>
    <w:basedOn w:val="DefaultParagraphFont"/>
    <w:rsid w:val="00203819"/>
    <w:rPr>
      <w:sz w:val="16"/>
      <w:szCs w:val="16"/>
    </w:rPr>
  </w:style>
  <w:style w:type="paragraph" w:styleId="CommentText">
    <w:name w:val="annotation text"/>
    <w:basedOn w:val="Normal"/>
    <w:link w:val="CommentTextChar"/>
    <w:rsid w:val="00203819"/>
  </w:style>
  <w:style w:type="character" w:customStyle="1" w:styleId="CommentTextChar">
    <w:name w:val="Comment Text Char"/>
    <w:basedOn w:val="DefaultParagraphFont"/>
    <w:link w:val="CommentText"/>
    <w:rsid w:val="00203819"/>
    <w:rPr>
      <w:lang w:eastAsia="en-US"/>
    </w:rPr>
  </w:style>
  <w:style w:type="paragraph" w:styleId="CommentSubject">
    <w:name w:val="annotation subject"/>
    <w:basedOn w:val="CommentText"/>
    <w:next w:val="CommentText"/>
    <w:link w:val="CommentSubjectChar"/>
    <w:rsid w:val="00203819"/>
    <w:rPr>
      <w:b/>
      <w:bCs/>
    </w:rPr>
  </w:style>
  <w:style w:type="character" w:customStyle="1" w:styleId="CommentSubjectChar">
    <w:name w:val="Comment Subject Char"/>
    <w:basedOn w:val="CommentTextChar"/>
    <w:link w:val="CommentSubject"/>
    <w:rsid w:val="0020381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5AIRPNAIUNRU-859666464-5419</_dlc_DocId>
    <_dlc_DocIdUrl xmlns="71c5aaf6-e6ce-465b-b873-5148d2a4c105">
      <Url>https://nokia.sharepoint.com/sites/c5g/e2earch/_layouts/15/DocIdRedir.aspx?ID=5AIRPNAIUNRU-859666464-5419</Url>
      <Description>5AIRPNAIUNRU-859666464-5419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54C02385-F236-4BFF-A511-8A86C9AA2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TotalTime>
  <Pages>1</Pages>
  <Words>930</Words>
  <Characters>5307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6225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Stanczak, Jedrzej (Nokia - PL/Wroclaw)</dc:creator>
  <cp:lastModifiedBy>Stanczak, Jedrzej (Nokia - PL/Wroclaw)</cp:lastModifiedBy>
  <cp:revision>8</cp:revision>
  <dcterms:created xsi:type="dcterms:W3CDTF">2019-08-14T13:45:00Z</dcterms:created>
  <dcterms:modified xsi:type="dcterms:W3CDTF">2019-08-15T18:57:00Z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fc523e2d-a64c-4fb8-99a6-ecd12ecd4377</vt:lpwstr>
  </property>
</Properties>
</file>